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676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widowControl w:val="0"/>
        <w:spacing w:before="0" w:after="0"/>
        <w:jc w:val="center"/>
        <w:rPr>
          <w:sz w:val="4"/>
          <w:szCs w:val="4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Мусиной Юлии </w:t>
      </w:r>
      <w:r>
        <w:rPr>
          <w:rFonts w:ascii="Times New Roman" w:eastAsia="Times New Roman" w:hAnsi="Times New Roman" w:cs="Times New Roman"/>
          <w:sz w:val="26"/>
          <w:szCs w:val="26"/>
        </w:rPr>
        <w:t>Галиевны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2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19.13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ind w:firstLine="567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09.05.2025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Мусина Ю.Г.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наход</w:t>
      </w:r>
      <w:r>
        <w:rPr>
          <w:rFonts w:ascii="Times New Roman" w:eastAsia="Times New Roman" w:hAnsi="Times New Roman" w:cs="Times New Roman"/>
          <w:sz w:val="26"/>
          <w:szCs w:val="26"/>
        </w:rPr>
        <w:t>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3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 хулиганских побуждений, в целях отвлечения сотрудников полиции от выполнения ими своих основных должностных задач,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телефонный звонок в ЕДДС по номеру 112 и осуществила заведомо ложное сообщение о том, что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11Б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д.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угнали автомобиль, при этом Мусина Ю.Г. предоставила ложные данные о себе, а именно Ф.И.О.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Мусина 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</w:t>
      </w:r>
      <w:r>
        <w:rPr>
          <w:rFonts w:ascii="Times New Roman" w:eastAsia="Times New Roman" w:hAnsi="Times New Roman" w:cs="Times New Roman"/>
          <w:sz w:val="26"/>
          <w:szCs w:val="26"/>
        </w:rPr>
        <w:t>ативного правонарушения 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Мусин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Мусиной 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35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Мусина 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права, предусмотренные ст. 25.1 КоАП РФ и ст. 51 Конституции РФ разъяснены;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помощника УУП ОУУП и ПДН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, в котором изложены обстоятельства выявленного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сообщением </w:t>
      </w:r>
      <w:r>
        <w:rPr>
          <w:rStyle w:val="cat-UserDefinedgrp-34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09.05.2025 06:30;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Мусиной 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25,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которому она действительно совершила ложный вызов полиции, с нарушением согласна, вину признает;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постановлением об отказе в возбуждении уголовного дела от 13.05.2025;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Мусиной 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Имеющиеся в материалах дела вышеуказанные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Статья 19.13 Кодекса Российской Федерации об административных правонарушениях предусматривает административную ответственность за заведомо ложный вызов пожарной охраны, полиции, скорой медицинской помощи или иных специализированных служб.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данном случае объективная сторона анализируемого правонарушения состоит в умышленных действиях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которы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ложн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вызов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специализированных служб препятств</w:t>
      </w:r>
      <w:r>
        <w:rPr>
          <w:rFonts w:ascii="Times New Roman" w:eastAsia="Times New Roman" w:hAnsi="Times New Roman" w:cs="Times New Roman"/>
          <w:sz w:val="26"/>
          <w:szCs w:val="26"/>
        </w:rPr>
        <w:t>овал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их эффективной работе, принятию экстренных мер по спасению жизни и здоровья граждан, их имущества, любой формы собственности, борьбе с административными правонарушениями и преступлениями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Представленными доказательствами подтверждается событие правонарушения и умышленная вина </w:t>
      </w:r>
      <w:r>
        <w:rPr>
          <w:rFonts w:ascii="Times New Roman" w:eastAsia="Times New Roman" w:hAnsi="Times New Roman" w:cs="Times New Roman"/>
          <w:sz w:val="26"/>
          <w:szCs w:val="26"/>
        </w:rPr>
        <w:t>Мусиной 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его совершении.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Мусиной 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ст. </w:t>
      </w:r>
      <w:r>
        <w:rPr>
          <w:rFonts w:ascii="Times New Roman" w:eastAsia="Times New Roman" w:hAnsi="Times New Roman" w:cs="Times New Roman"/>
          <w:sz w:val="26"/>
          <w:szCs w:val="26"/>
        </w:rPr>
        <w:t>19.13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</w:t>
      </w:r>
      <w:r>
        <w:rPr>
          <w:rFonts w:ascii="Times New Roman" w:eastAsia="Times New Roman" w:hAnsi="Times New Roman" w:cs="Times New Roman"/>
          <w:sz w:val="26"/>
          <w:szCs w:val="26"/>
        </w:rPr>
        <w:t>заведомо ложн</w:t>
      </w:r>
      <w:r>
        <w:rPr>
          <w:rFonts w:ascii="Times New Roman" w:eastAsia="Times New Roman" w:hAnsi="Times New Roman" w:cs="Times New Roman"/>
          <w:sz w:val="26"/>
          <w:szCs w:val="26"/>
        </w:rPr>
        <w:t>ый вызов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Мусиной 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находит.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29.9,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ind w:firstLine="567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Мусину Юлию </w:t>
      </w:r>
      <w:r>
        <w:rPr>
          <w:rFonts w:ascii="Times New Roman" w:eastAsia="Times New Roman" w:hAnsi="Times New Roman" w:cs="Times New Roman"/>
          <w:sz w:val="26"/>
          <w:szCs w:val="26"/>
        </w:rPr>
        <w:t>Галиевну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предусмотренного ст. </w:t>
      </w:r>
      <w:r>
        <w:rPr>
          <w:rFonts w:ascii="Times New Roman" w:eastAsia="Times New Roman" w:hAnsi="Times New Roman" w:cs="Times New Roman"/>
          <w:sz w:val="26"/>
          <w:szCs w:val="26"/>
        </w:rPr>
        <w:t>19.13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наименование </w:t>
      </w:r>
      <w:r>
        <w:rPr>
          <w:rStyle w:val="cat-OrganizationNamegrp-22rplc-4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номер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>./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банка получателя платежа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6"/>
          <w:szCs w:val="26"/>
        </w:rPr>
        <w:t>8601073664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72011601193010013140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6762519100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административного штрафа по истечении установленного срока предусмотрена административная ответственность 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ind w:firstLine="567"/>
        <w:jc w:val="both"/>
      </w:pPr>
    </w:p>
    <w:p>
      <w:pPr>
        <w:widowControl w:val="0"/>
        <w:spacing w:before="0" w:after="0"/>
        <w:ind w:firstLine="567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UserDefinedgrp-35rplc-24">
    <w:name w:val="cat-UserDefined grp-35 rplc-24"/>
    <w:basedOn w:val="DefaultParagraphFont"/>
  </w:style>
  <w:style w:type="character" w:customStyle="1" w:styleId="cat-UserDefinedgrp-34rplc-29">
    <w:name w:val="cat-UserDefined grp-34 rplc-29"/>
    <w:basedOn w:val="DefaultParagraphFont"/>
  </w:style>
  <w:style w:type="character" w:customStyle="1" w:styleId="cat-OrganizationNamegrp-22rplc-46">
    <w:name w:val="cat-OrganizationName grp-22 rplc-46"/>
    <w:basedOn w:val="DefaultParagraphFont"/>
  </w:style>
  <w:style w:type="character" w:customStyle="1" w:styleId="cat-UserDefinedgrp-36rplc-52">
    <w:name w:val="cat-UserDefined grp-36 rplc-52"/>
    <w:basedOn w:val="DefaultParagraphFont"/>
  </w:style>
  <w:style w:type="character" w:customStyle="1" w:styleId="cat-UserDefinedgrp-37rplc-55">
    <w:name w:val="cat-UserDefined grp-37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